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00" w:type="dxa"/>
        <w:jc w:val="center"/>
        <w:tblCellSpacing w:w="1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0"/>
      </w:tblGrid>
      <w:tr w14:paraId="4E50B135">
        <w:trPr>
          <w:tblCellSpacing w:w="150" w:type="dxa"/>
          <w:jc w:val="center"/>
        </w:trPr>
        <w:tc>
          <w:tcPr>
            <w:tcW w:w="0" w:type="auto"/>
          </w:tcPr>
          <w:p w14:paraId="6E8AD26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color w:val="336633"/>
                <w:kern w:val="0"/>
                <w:sz w:val="24"/>
                <w:szCs w:val="24"/>
              </w:rPr>
              <w:t>国际顾问委员会 (</w:t>
            </w:r>
            <w:bookmarkStart w:id="0" w:name="_GoBack"/>
            <w:r>
              <w:rPr>
                <w:rFonts w:ascii="黑体" w:hAnsi="黑体" w:eastAsia="黑体" w:cs="Arial"/>
                <w:color w:val="336633"/>
                <w:kern w:val="0"/>
                <w:sz w:val="24"/>
                <w:szCs w:val="24"/>
              </w:rPr>
              <w:t>2007-2012</w:t>
            </w:r>
            <w:bookmarkEnd w:id="0"/>
            <w:r>
              <w:rPr>
                <w:rFonts w:ascii="黑体" w:hAnsi="黑体" w:eastAsia="黑体" w:cs="Arial"/>
                <w:color w:val="336633"/>
                <w:kern w:val="0"/>
                <w:sz w:val="24"/>
                <w:szCs w:val="24"/>
              </w:rPr>
              <w:t>)：</w:t>
            </w:r>
          </w:p>
        </w:tc>
      </w:tr>
      <w:tr w14:paraId="4ECF3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0" w:type="dxa"/>
          <w:jc w:val="center"/>
        </w:trPr>
        <w:tc>
          <w:tcPr>
            <w:tcW w:w="0" w:type="auto"/>
          </w:tcPr>
          <w:tbl>
            <w:tblPr>
              <w:tblStyle w:val="2"/>
              <w:tblW w:w="5000" w:type="pct"/>
              <w:tblCellSpacing w:w="45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0"/>
            </w:tblGrid>
            <w:tr w14:paraId="1D8A2B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590"/>
                  </w:tblGrid>
                  <w:tr w14:paraId="7A0E0F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FD4EF1C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1BCC110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FA44C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310BAE6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2E06168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图片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4D96B3F8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Fred Gage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 Salk 研究所教授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"http://www.salk.edu/faculty/gage.html"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http://www.salk.edu/faculty/gage.html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3CE9763A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B86FA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260BF1A2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1918A827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8" name="图片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图片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7C705445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Sten Grillner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瑞典Karolinska 研究所教授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"http://www.neuro.ki.se/grillner/cv/stencv.html"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http://www.neuro.ki.se/grillner/cv/stencv.html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195575A3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3E945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1E9C7B8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0F7B3382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图片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0834B40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Richard Huganir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美国HHMI研究员，Johns Hopkins 医学院神经科学系主任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"http://neuroscience.jhu.edu/RichardHuganir.php"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http://neuroscience.jhu.edu/RichardHuganir.php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2F3234B2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BC1EE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0FB4ABC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2B9FDE47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图片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46E28058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Richard Morris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英国Edinburgh大学认知与神经系统研究中心教授 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"http://www.ccns.sbms.mvm.ed.ac.uk/staff/people/morris_richard.htm"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http://www.ccns.sbms.mvm.ed.ac.uk/staff/people/morris_richard.htm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0A354D64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465BB7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68EEB4F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5D3C8A75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图片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69A1BBA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Josh Sanes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美国Harvard大学脑科学中心主任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"http://www.mcb.harvard.edu/Faculty/faculty_profile.php?f=josh-sanes"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http://www.mcb.harvard.edu/Faculty/faculty_profile.php?f=josh-sanes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18DD0004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CD9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119C9DE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40A32A78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20BA39D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Terrence Sejnowski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 Salk 研究所教授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"http://www.salk.edu/faculty/sejnowski.html" \t "_blank" </w:instrTex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http://www.salk.edu/faculty/sejnowski.html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4D494AD8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926AC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619289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4F747C6F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144415EA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Nicholas C. Spitzer 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美国加州大学圣地亚哥分校生命科学学院教授 </w:t>
                        </w:r>
                        <w:r>
                          <w:fldChar w:fldCharType="begin"/>
                        </w:r>
                        <w:r>
                          <w:instrText xml:space="preserve"> HYPERLINK "http://biology.ucsd.edu/faculty/spitzer.html%20"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 xml:space="preserve">http://biology.ucsd.edu/faculty/spitzer.html 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39ED905D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AE79A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2837671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0C08657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626E2ABA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Charles F. Stevens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 Salk 研究所教授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"http://www.salk.edu/faculty/stevens.html" \t "_blank" </w:instrTex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http://www.salk.edu/faculty/stevens.html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7E6D2D7F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423D9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1451059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114B20F4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图片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6402157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Susumu Tonegawa 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美国HHMI研究员，麻省理工学院Picower学习与记忆中心主任，诺贝尔生理或医学奖获得者（1987）</w:t>
                        </w:r>
                        <w:r>
                          <w:fldChar w:fldCharType="begin"/>
                        </w:r>
                        <w:r>
                          <w:instrText xml:space="preserve"> HYPERLINK "http://web.mit.edu/picower/faculty/tonegawa.html"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http://web.mit.edu/picower/faculty/tonegawa.html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0B199BA0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0B4C2F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678D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C1"/>
    <w:rsid w:val="003178C1"/>
    <w:rsid w:val="09C7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336633"/>
      <w:u w:val="none"/>
    </w:rPr>
  </w:style>
  <w:style w:type="character" w:customStyle="1" w:styleId="5">
    <w:name w:val="big_biaoti1"/>
    <w:basedOn w:val="3"/>
    <w:qFormat/>
    <w:uiPriority w:val="0"/>
    <w:rPr>
      <w:rFonts w:hint="eastAsia" w:ascii="黑体" w:hAnsi="黑体" w:eastAsia="黑体"/>
      <w:color w:val="3366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816</Characters>
  <Lines>11</Lines>
  <Paragraphs>3</Paragraphs>
  <TotalTime>1</TotalTime>
  <ScaleCrop>false</ScaleCrop>
  <LinksUpToDate>false</LinksUpToDate>
  <CharactersWithSpaces>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2019-10-15T13:23:00Z</dcterms:created>
  <dc:creator> </dc:creator>
  <cp:lastModifiedBy>竹你平安</cp:lastModifiedBy>
  <dcterms:modified xsi:type="dcterms:W3CDTF">2025-12-26T06:53:02Z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8673DEE1DE644FD78B68E2F849E8B52C_13</vt:lpwstr>
  </property>
</Properties>
</file>